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AF" w:rsidRPr="006F6E23" w:rsidRDefault="00AE08AF" w:rsidP="006F6097">
      <w:pPr>
        <w:pStyle w:val="1"/>
      </w:pPr>
      <w:r w:rsidRPr="00E24807">
        <w:rPr>
          <w:noProof/>
        </w:rPr>
        <w:t>МАОУ СОШ № 9</w:t>
      </w:r>
      <w:r w:rsidRPr="006F6E23">
        <w:t xml:space="preserve">, ИНН </w:t>
      </w:r>
      <w:r w:rsidRPr="00E24807">
        <w:rPr>
          <w:noProof/>
        </w:rPr>
        <w:t>6652011623</w:t>
      </w:r>
    </w:p>
    <w:p w:rsidR="00AE08AF" w:rsidRPr="006F6E23" w:rsidRDefault="00AE08AF" w:rsidP="006F609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AE08AF" w:rsidRPr="006F6E23" w:rsidRDefault="00AE08AF" w:rsidP="006F6097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AE08AF" w:rsidRPr="00003F32" w:rsidRDefault="00AE08AF" w:rsidP="00AE08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Pr="00291DF8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8AF" w:rsidRPr="00AD6133" w:rsidRDefault="00AE08AF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E08AF" w:rsidRPr="00291DF8" w:rsidRDefault="00AE08AF" w:rsidP="00AE08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E08AF" w:rsidRPr="00291DF8" w:rsidRDefault="00AE08AF" w:rsidP="00AE08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E08AF" w:rsidRPr="00291DF8" w:rsidRDefault="00AE08AF" w:rsidP="00AE08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E08AF" w:rsidRDefault="00AE08AF" w:rsidP="00AE08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291DF8" w:rsidRDefault="00AE08AF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Pr="00291DF8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41,94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AE08AF" w:rsidRPr="00AD6133" w:rsidRDefault="00AE08AF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Default="00AE08AF" w:rsidP="00AE08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Pr="00291DF8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AD6133" w:rsidRDefault="00AE08AF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E08AF" w:rsidRPr="00003A0A" w:rsidRDefault="00AE08AF" w:rsidP="00AE08A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Default="00AE08AF" w:rsidP="00AE08A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Pr="00291DF8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AD6133" w:rsidRDefault="00AE08AF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E08AF" w:rsidRPr="00003A0A" w:rsidRDefault="00AE08AF" w:rsidP="00AE08A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Pr="00003A0A" w:rsidRDefault="00AE08AF" w:rsidP="00AE08A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E08AF" w:rsidRDefault="00AE08AF" w:rsidP="00AE08A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8AF" w:rsidRPr="00003A0A" w:rsidRDefault="00AE08AF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Pr="00291DF8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B9E7E3" wp14:editId="3A01B1C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091" name="Рисунок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102,32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Pr="00291DF8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0DEF9D" wp14:editId="27AE4F7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092" name="Рисунок 2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E08AF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AE08AF" w:rsidRPr="006363C4" w:rsidRDefault="00AE08AF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AE08AF" w:rsidRDefault="00AE08AF" w:rsidP="00AE0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AE08AF" w:rsidRDefault="00AE08AF" w:rsidP="006F6097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AE08AF" w:rsidRDefault="00AE08AF" w:rsidP="00AE08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08AF" w:rsidSect="006F609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AE08AF" w:rsidRDefault="00AE08AF" w:rsidP="006F6097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Сысертский район</w:t>
      </w:r>
    </w:p>
    <w:p w:rsidR="00AE08AF" w:rsidRPr="006F6E23" w:rsidRDefault="00AE08AF" w:rsidP="006F609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Сысертский ГО</w:t>
      </w:r>
    </w:p>
    <w:p w:rsidR="00AE08AF" w:rsidRDefault="00AE08AF" w:rsidP="006F6097">
      <w:pPr>
        <w:rPr>
          <w:noProof/>
        </w:rPr>
        <w:sectPr w:rsidR="00AE08AF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2C08" w:rsidRDefault="00262C08"/>
    <w:sectPr w:rsidR="0026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08" w:rsidRDefault="00262C08" w:rsidP="00AE08AF">
      <w:pPr>
        <w:spacing w:after="0" w:line="240" w:lineRule="auto"/>
      </w:pPr>
      <w:r>
        <w:separator/>
      </w:r>
    </w:p>
  </w:endnote>
  <w:endnote w:type="continuationSeparator" w:id="0">
    <w:p w:rsidR="00262C08" w:rsidRDefault="00262C08" w:rsidP="00AE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08" w:rsidRDefault="00262C08" w:rsidP="00AE08AF">
      <w:pPr>
        <w:spacing w:after="0" w:line="240" w:lineRule="auto"/>
      </w:pPr>
      <w:r>
        <w:separator/>
      </w:r>
    </w:p>
  </w:footnote>
  <w:footnote w:type="continuationSeparator" w:id="0">
    <w:p w:rsidR="00262C08" w:rsidRDefault="00262C08" w:rsidP="00AE08AF">
      <w:pPr>
        <w:spacing w:after="0" w:line="240" w:lineRule="auto"/>
      </w:pPr>
      <w:r>
        <w:continuationSeparator/>
      </w:r>
    </w:p>
  </w:footnote>
  <w:footnote w:id="1">
    <w:p w:rsidR="00AE08AF" w:rsidRDefault="00AE08A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AE08AF" w:rsidRDefault="00AE08A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AF"/>
    <w:rsid w:val="00262C08"/>
    <w:rsid w:val="00A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8AF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8AF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E08A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E08A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E08A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AE08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8AF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8AF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E08A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E08A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E08A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AE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2018-07-18T04:25:00Z</dcterms:created>
</cp:coreProperties>
</file>