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92" w:rsidRDefault="00ED3ED9" w:rsidP="00B77C9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7C92">
        <w:rPr>
          <w:rFonts w:ascii="Times New Roman" w:hAnsi="Times New Roman" w:cs="Times New Roman"/>
          <w:b/>
          <w:sz w:val="40"/>
          <w:szCs w:val="40"/>
        </w:rPr>
        <w:t xml:space="preserve">Санитарно - гигиенические требования </w:t>
      </w:r>
    </w:p>
    <w:p w:rsidR="00ED3ED9" w:rsidRPr="00B77C92" w:rsidRDefault="00ED3ED9" w:rsidP="00B77C9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7C92">
        <w:rPr>
          <w:rFonts w:ascii="Times New Roman" w:hAnsi="Times New Roman" w:cs="Times New Roman"/>
          <w:b/>
          <w:sz w:val="40"/>
          <w:szCs w:val="40"/>
        </w:rPr>
        <w:t>к учебным кабинетам.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1. Размещение ученических столов (парт) в кабинете.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В учебных кабинетах объемной прямоугольной конфигурации столы размещаются в три ряда с соблюдением нужной освещенности рабочих мест, разрывов между рядами парт (столов) и стенами.</w:t>
      </w:r>
      <w:r w:rsidRPr="00B77C9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При этом должно выдерживаться следующее расстояние:</w:t>
      </w:r>
      <w:r w:rsidRPr="00B77C92">
        <w:rPr>
          <w:rFonts w:ascii="Times New Roman" w:hAnsi="Times New Roman" w:cs="Times New Roman"/>
          <w:sz w:val="24"/>
          <w:szCs w:val="24"/>
        </w:rPr>
        <w:br/>
        <w:t>от наружной стены до первого ряда парт (столов) — не менее 0,5 м;</w:t>
      </w:r>
      <w:r w:rsidRPr="00B77C92">
        <w:rPr>
          <w:rFonts w:ascii="Times New Roman" w:hAnsi="Times New Roman" w:cs="Times New Roman"/>
          <w:sz w:val="24"/>
          <w:szCs w:val="24"/>
        </w:rPr>
        <w:br/>
        <w:t>— от внутренней стены до третьего ряда —0,5 м;</w:t>
      </w:r>
      <w:r w:rsidRPr="00B77C92">
        <w:rPr>
          <w:rFonts w:ascii="Times New Roman" w:hAnsi="Times New Roman" w:cs="Times New Roman"/>
          <w:sz w:val="24"/>
          <w:szCs w:val="24"/>
        </w:rPr>
        <w:br/>
        <w:t>— от задней стены до последних парт (столов) —-0,65 м;</w:t>
      </w:r>
      <w:r w:rsidRPr="00B77C92">
        <w:rPr>
          <w:rFonts w:ascii="Times New Roman" w:hAnsi="Times New Roman" w:cs="Times New Roman"/>
          <w:sz w:val="24"/>
          <w:szCs w:val="24"/>
        </w:rPr>
        <w:br/>
        <w:t>— от классной доски до первых парт (столов) —2м; </w:t>
      </w:r>
      <w:r w:rsidRPr="00B77C92">
        <w:rPr>
          <w:rFonts w:ascii="Times New Roman" w:hAnsi="Times New Roman" w:cs="Times New Roman"/>
          <w:sz w:val="24"/>
          <w:szCs w:val="24"/>
        </w:rPr>
        <w:br/>
        <w:t>от классной доски до последней парты (стола) — не более 8 м;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br/>
        <w:t>— между рядами — 0,6 м.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В каждом классе в соответствии с количеством ростовых групп необходимо ставить мебель не менее трех различных групп (номеров). Если возникает затруднение с подбором мебели, лучше посадить школьника за парту большего, чем требуется, номера.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Для школьников принята ростовая шкала с интервалом в 15см. В соответствии с этой шкалой изготавливаются парты и комплекты ученических столов со стульями шести номеров.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Рассаживание учащихся должно проводить учителями и классными руководителями под руководством врача (медицинской сестры) после измерения роста учащихся (в обуви) в начале каждого учебного года.</w:t>
      </w:r>
      <w:r w:rsidRPr="00B77C92">
        <w:rPr>
          <w:rFonts w:ascii="Times New Roman" w:hAnsi="Times New Roman" w:cs="Times New Roman"/>
          <w:sz w:val="24"/>
          <w:szCs w:val="24"/>
        </w:rPr>
        <w:br/>
        <w:t>Согласно гигиеническим требованиям рабочие места в классах (в кабинетах) за первыми и вторыми партами в любом ряду нужно отводить учащимся со сниженным слухом. Учащиеся с пониженной остротой зрения должны сидеть за первыми партами в ряду у окна. При хорошей коррекции остроты зрения учащиеся могут сидеть в любом ряду. Учащимся с ревматическими заболеваниями, склонным к частым ангинам и острым воспалениям верхних дыхательных путей, рабочие места лучше отводить дальше от окон.</w:t>
      </w:r>
      <w:r w:rsidRPr="00B77C92">
        <w:rPr>
          <w:rFonts w:ascii="Times New Roman" w:hAnsi="Times New Roman" w:cs="Times New Roman"/>
          <w:sz w:val="24"/>
          <w:szCs w:val="24"/>
        </w:rPr>
        <w:br/>
        <w:t>Не менее двух раз за учебный год учащиеся, сидящих в 1-м и 3-м рядах, меняют местами, не нарушая соответствия номера парты их росту.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При оборудовании учебных помещений для учащихся шестилетнего возраста рекомендуется использовать дошкольную мебель.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При расстановке в классе мебель меньших размеров ставят ближе к классной доске, а больших размеров дальше. В тех случаях, когда возникает необходимость поставить мебель больших номеров ближе к классной доске, ее следует ставить только первой в 1-м и 3-м (4-м) рядах.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 xml:space="preserve">Поверхность классной доски должна быть ровной. Цвет покрытия может быть темно-зеленым, темно-коричневым, черным. Состояние зрительных функций, а также работоспособность учащихся более </w:t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благоприятны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 xml:space="preserve"> при чтении и списывании текста, </w:t>
      </w:r>
      <w:r w:rsidRPr="00B77C92">
        <w:rPr>
          <w:rFonts w:ascii="Times New Roman" w:hAnsi="Times New Roman" w:cs="Times New Roman"/>
          <w:sz w:val="24"/>
          <w:szCs w:val="24"/>
        </w:rPr>
        <w:lastRenderedPageBreak/>
        <w:t>написанного на темно-зеленой доске ярко- желтым мелом. Нижний край классной доски над полом устанавливается: для начальной школы на уровне 75—80 см, для учащихся 5-11 классов — 80—90 см.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2. Освещение учебных кабинетов.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Естественное освещение классных комнат, учебных кабинетов, лабораторий, мастерских и других основных помещений считается достаточным, когда коэффициент естественной</w:t>
      </w:r>
      <w:r w:rsidRPr="00B77C92">
        <w:rPr>
          <w:rFonts w:ascii="Times New Roman" w:hAnsi="Times New Roman" w:cs="Times New Roman"/>
          <w:sz w:val="24"/>
          <w:szCs w:val="24"/>
        </w:rPr>
        <w:br/>
        <w:t>освещенности на наиболее удаленном от окна месте достигает 1,75—2,0% (средняя полоса России).</w:t>
      </w:r>
      <w:r w:rsidRPr="00B77C92">
        <w:rPr>
          <w:rFonts w:ascii="Times New Roman" w:hAnsi="Times New Roman" w:cs="Times New Roman"/>
          <w:sz w:val="24"/>
          <w:szCs w:val="24"/>
        </w:rPr>
        <w:br/>
        <w:t xml:space="preserve">Основной поток света в учебных помещениях должен предусматриваться только с левой стороны от учащихся. Во время учебных занятий яркий свет не должен слепить глаза, </w:t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 xml:space="preserve"> световые проемы в стене, на которой расположена классная доска, не допускаются. </w:t>
      </w:r>
      <w:r w:rsidRPr="00B77C92">
        <w:rPr>
          <w:rFonts w:ascii="Times New Roman" w:hAnsi="Times New Roman" w:cs="Times New Roman"/>
          <w:sz w:val="24"/>
          <w:szCs w:val="24"/>
        </w:rPr>
        <w:br/>
        <w:t>Наглядные пособия следует развешивать на стене, противоположной доске, так, чтобы верхний край предметов не располагался выше 1,75 см от пола. Шкафы и другое оборудование следует устанавливать у задней стены помещения.</w:t>
      </w:r>
      <w:r w:rsidRPr="00B77C92">
        <w:rPr>
          <w:rFonts w:ascii="Times New Roman" w:hAnsi="Times New Roman" w:cs="Times New Roman"/>
          <w:sz w:val="24"/>
          <w:szCs w:val="24"/>
        </w:rPr>
        <w:br/>
        <w:t>В кабинетах черчения и рисования оптимальной является ориентация окон на север, северо-восток, северо-запад, а в кабинетах биологии — на юг.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7C92">
        <w:rPr>
          <w:rFonts w:ascii="Times New Roman" w:hAnsi="Times New Roman" w:cs="Times New Roman"/>
          <w:sz w:val="24"/>
          <w:szCs w:val="24"/>
        </w:rPr>
        <w:t>Светопроемы</w:t>
      </w:r>
      <w:proofErr w:type="spellEnd"/>
      <w:r w:rsidRPr="00B77C92">
        <w:rPr>
          <w:rFonts w:ascii="Times New Roman" w:hAnsi="Times New Roman" w:cs="Times New Roman"/>
          <w:sz w:val="24"/>
          <w:szCs w:val="24"/>
        </w:rPr>
        <w:t xml:space="preserve"> учебных кабинетов оборудуются регулируемыми солнцезащитными устройствами типа жалюзи, тканевыми шторами светлых тонов, сочетающихся с цветом стен, мебели. Шторы из поливинилхлоридной пленки не используются. Искусственное освещение имеет не меньшее значение, чем естественное. В средней полосе России при начале, занятий в 8 ч. 30 мин, на первых двух уроках освещенность на рабочем месте естественным светом оказывается недостаточной. В связи с этим необходимо на первые два урока включать искусственное освещение.</w:t>
      </w:r>
      <w:r w:rsidRPr="00B77C92">
        <w:rPr>
          <w:rFonts w:ascii="Times New Roman" w:hAnsi="Times New Roman" w:cs="Times New Roman"/>
          <w:sz w:val="24"/>
          <w:szCs w:val="24"/>
        </w:rPr>
        <w:br/>
        <w:t>Классная доска освещается двумя установленными параллельно ей зеркальными светильниками. Указанные светильники размещаются выше верхнего края доски на 0,3 м и на 0,6 м в сторону класса перед доской.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Для максимального использования дневного света и равномерного освещения учебных помещений рекомендуется:</w:t>
      </w:r>
      <w:r w:rsidRPr="00B77C92">
        <w:rPr>
          <w:rFonts w:ascii="Times New Roman" w:hAnsi="Times New Roman" w:cs="Times New Roman"/>
          <w:sz w:val="24"/>
          <w:szCs w:val="24"/>
        </w:rPr>
        <w:br/>
        <w:t>— не закрашивать оконные стекла;</w:t>
      </w:r>
      <w:r w:rsidRPr="00B77C92">
        <w:rPr>
          <w:rFonts w:ascii="Times New Roman" w:hAnsi="Times New Roman" w:cs="Times New Roman"/>
          <w:sz w:val="24"/>
          <w:szCs w:val="24"/>
        </w:rPr>
        <w:br/>
        <w:t xml:space="preserve">— не расставлять на подоконниках цветы— </w:t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 xml:space="preserve"> следует размещать в переносных цветочницах высотой 65—70 см от пола или подвесных кашпо в простенках окон;</w:t>
      </w:r>
      <w:r w:rsidRPr="00B77C92">
        <w:rPr>
          <w:rFonts w:ascii="Times New Roman" w:hAnsi="Times New Roman" w:cs="Times New Roman"/>
          <w:sz w:val="24"/>
          <w:szCs w:val="24"/>
        </w:rPr>
        <w:br/>
        <w:t>— очистку и мытье стекол проводят 2 раза в год (осенью и весной).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3. Отделка учебных кабинетов.</w:t>
      </w:r>
      <w:r w:rsidRPr="00B77C92">
        <w:rPr>
          <w:rFonts w:ascii="Times New Roman" w:hAnsi="Times New Roman" w:cs="Times New Roman"/>
          <w:sz w:val="24"/>
          <w:szCs w:val="24"/>
        </w:rPr>
        <w:br/>
        <w:t>Для отделки учебных помещений используются отделочные материалы и краски, создающие матовую поверхность с коэффициентами отражения:</w:t>
      </w:r>
      <w:r w:rsidRPr="00B77C92">
        <w:rPr>
          <w:rFonts w:ascii="Times New Roman" w:hAnsi="Times New Roman" w:cs="Times New Roman"/>
          <w:sz w:val="24"/>
          <w:szCs w:val="24"/>
        </w:rPr>
        <w:br/>
        <w:t>— для потолка — 0,7—0,8;</w:t>
      </w:r>
      <w:r w:rsidRPr="00B77C92">
        <w:rPr>
          <w:rFonts w:ascii="Times New Roman" w:hAnsi="Times New Roman" w:cs="Times New Roman"/>
          <w:sz w:val="24"/>
          <w:szCs w:val="24"/>
        </w:rPr>
        <w:br/>
        <w:t>— для стен — 0,5—0,6;</w:t>
      </w:r>
      <w:r w:rsidRPr="00B77C92">
        <w:rPr>
          <w:rFonts w:ascii="Times New Roman" w:hAnsi="Times New Roman" w:cs="Times New Roman"/>
          <w:sz w:val="24"/>
          <w:szCs w:val="24"/>
        </w:rPr>
        <w:br/>
        <w:t>— для пола — 0,3—0,5.</w:t>
      </w:r>
      <w:r w:rsidRPr="00B77C92">
        <w:rPr>
          <w:rFonts w:ascii="Times New Roman" w:hAnsi="Times New Roman" w:cs="Times New Roman"/>
          <w:sz w:val="24"/>
          <w:szCs w:val="24"/>
        </w:rPr>
        <w:br/>
        <w:t>Следует использовать следующие цвета красок:</w:t>
      </w:r>
      <w:r w:rsidRPr="00B77C92">
        <w:rPr>
          <w:rFonts w:ascii="Times New Roman" w:hAnsi="Times New Roman" w:cs="Times New Roman"/>
          <w:sz w:val="24"/>
          <w:szCs w:val="24"/>
        </w:rPr>
        <w:br/>
        <w:t xml:space="preserve">— для стен учебных помещений — светлые тона желтого, бежевого, </w:t>
      </w:r>
      <w:proofErr w:type="spellStart"/>
      <w:r w:rsidRPr="00B77C92">
        <w:rPr>
          <w:rFonts w:ascii="Times New Roman" w:hAnsi="Times New Roman" w:cs="Times New Roman"/>
          <w:sz w:val="24"/>
          <w:szCs w:val="24"/>
        </w:rPr>
        <w:t>розового</w:t>
      </w:r>
      <w:proofErr w:type="spellEnd"/>
      <w:r w:rsidRPr="00B77C92">
        <w:rPr>
          <w:rFonts w:ascii="Times New Roman" w:hAnsi="Times New Roman" w:cs="Times New Roman"/>
          <w:sz w:val="24"/>
          <w:szCs w:val="24"/>
        </w:rPr>
        <w:t xml:space="preserve">, зеленого, </w:t>
      </w:r>
      <w:proofErr w:type="spellStart"/>
      <w:r w:rsidRPr="00B77C92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Pr="00B77C92">
        <w:rPr>
          <w:rFonts w:ascii="Times New Roman" w:hAnsi="Times New Roman" w:cs="Times New Roman"/>
          <w:sz w:val="24"/>
          <w:szCs w:val="24"/>
        </w:rPr>
        <w:t>;</w:t>
      </w:r>
      <w:r w:rsidRPr="00B77C9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—д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>ля мебели (парты, столы, шкафы) — цвёта натурально го дерева или светло-зеленый;</w:t>
      </w:r>
      <w:r w:rsidRPr="00B77C92">
        <w:rPr>
          <w:rFonts w:ascii="Times New Roman" w:hAnsi="Times New Roman" w:cs="Times New Roman"/>
          <w:sz w:val="24"/>
          <w:szCs w:val="24"/>
        </w:rPr>
        <w:br/>
      </w:r>
      <w:r w:rsidRPr="00B77C92">
        <w:rPr>
          <w:rFonts w:ascii="Times New Roman" w:hAnsi="Times New Roman" w:cs="Times New Roman"/>
          <w:sz w:val="24"/>
          <w:szCs w:val="24"/>
        </w:rPr>
        <w:lastRenderedPageBreak/>
        <w:t>— для классных досок — темно-зеленый, темно-коричневый;</w:t>
      </w:r>
      <w:r w:rsidRPr="00B77C92">
        <w:rPr>
          <w:rFonts w:ascii="Times New Roman" w:hAnsi="Times New Roman" w:cs="Times New Roman"/>
          <w:sz w:val="24"/>
          <w:szCs w:val="24"/>
        </w:rPr>
        <w:br/>
        <w:t>— для дверей, оконных рам — белый.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 xml:space="preserve">4. Воздушно </w:t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>епловой режим.</w:t>
      </w:r>
      <w:r w:rsidRPr="00B77C92">
        <w:rPr>
          <w:rFonts w:ascii="Times New Roman" w:hAnsi="Times New Roman" w:cs="Times New Roman"/>
          <w:sz w:val="24"/>
          <w:szCs w:val="24"/>
        </w:rPr>
        <w:br/>
        <w:t>Площадь исправно работающих фрамуг и форточек в учебных кабинетах должна быть не менее 1/50 площади пола. Фрамуги и форточки должны функционировать в любое время года.</w:t>
      </w:r>
      <w:r w:rsidRPr="00B77C92">
        <w:rPr>
          <w:rFonts w:ascii="Times New Roman" w:hAnsi="Times New Roman" w:cs="Times New Roman"/>
          <w:sz w:val="24"/>
          <w:szCs w:val="24"/>
        </w:rPr>
        <w:br/>
        <w:t>Учебные кабинеты проветриваются во время перемен. Длительность сквозного проветривания определяется погодными условиями, а до начала и после занятий осуществляется сквозное проветривание.</w:t>
      </w:r>
      <w:r w:rsidRPr="00B77C92">
        <w:rPr>
          <w:rFonts w:ascii="Times New Roman" w:hAnsi="Times New Roman" w:cs="Times New Roman"/>
          <w:sz w:val="24"/>
          <w:szCs w:val="24"/>
        </w:rPr>
        <w:br/>
        <w:t>При температуре наружного воздуха более + 1О°С целесообразно проводить занятия при открытых фрамугах и форточках.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Температура воздуха в классных помещениях, учебных кабинетах, лабораториях в зависимости от климатических условий должна составлять: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—18—20</w:t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> при их обычном остеклении;</w:t>
      </w:r>
      <w:r w:rsidRPr="00B77C92">
        <w:rPr>
          <w:rFonts w:ascii="Times New Roman" w:hAnsi="Times New Roman" w:cs="Times New Roman"/>
          <w:sz w:val="24"/>
          <w:szCs w:val="24"/>
        </w:rPr>
        <w:br/>
        <w:t>— в учебных мастерских —15—17°С;</w:t>
      </w:r>
      <w:r w:rsidRPr="00B77C92">
        <w:rPr>
          <w:rFonts w:ascii="Times New Roman" w:hAnsi="Times New Roman" w:cs="Times New Roman"/>
          <w:sz w:val="24"/>
          <w:szCs w:val="24"/>
        </w:rPr>
        <w:br/>
        <w:t>— в актовом зале, классе музыки, клубной комнате —18—20°С;</w:t>
      </w:r>
      <w:r w:rsidRPr="00B77C92">
        <w:rPr>
          <w:rFonts w:ascii="Times New Roman" w:hAnsi="Times New Roman" w:cs="Times New Roman"/>
          <w:sz w:val="24"/>
          <w:szCs w:val="24"/>
        </w:rPr>
        <w:br/>
        <w:t>— в дисплейных классах оптимальная температура —19- 21°С, допустимая — 18—22°С;</w:t>
      </w:r>
      <w:r w:rsidRPr="00B77C92">
        <w:rPr>
          <w:rFonts w:ascii="Times New Roman" w:hAnsi="Times New Roman" w:cs="Times New Roman"/>
          <w:sz w:val="24"/>
          <w:szCs w:val="24"/>
        </w:rPr>
        <w:br/>
        <w:t>— в спортзале и комнатах для проведения секционных занятий—15—17°С;</w:t>
      </w:r>
      <w:r w:rsidRPr="00B77C92">
        <w:rPr>
          <w:rFonts w:ascii="Times New Roman" w:hAnsi="Times New Roman" w:cs="Times New Roman"/>
          <w:sz w:val="24"/>
          <w:szCs w:val="24"/>
        </w:rPr>
        <w:br/>
        <w:t>в раздевалке спортивного зала —19—23°с;</w:t>
      </w:r>
      <w:r w:rsidRPr="00B77C92">
        <w:rPr>
          <w:rFonts w:ascii="Times New Roman" w:hAnsi="Times New Roman" w:cs="Times New Roman"/>
          <w:sz w:val="24"/>
          <w:szCs w:val="24"/>
        </w:rPr>
        <w:br/>
        <w:t>— в медицинских кабинетах — 21—23°с;</w:t>
      </w:r>
      <w:r w:rsidRPr="00B77C92">
        <w:rPr>
          <w:rFonts w:ascii="Times New Roman" w:hAnsi="Times New Roman" w:cs="Times New Roman"/>
          <w:sz w:val="24"/>
          <w:szCs w:val="24"/>
        </w:rPr>
        <w:br/>
        <w:t>— в рекреациях —16—18</w:t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>;</w:t>
      </w:r>
      <w:r w:rsidRPr="00B77C92">
        <w:rPr>
          <w:rFonts w:ascii="Times New Roman" w:hAnsi="Times New Roman" w:cs="Times New Roman"/>
          <w:sz w:val="24"/>
          <w:szCs w:val="24"/>
        </w:rPr>
        <w:br/>
        <w:t>— в библиотеке 17-21° С.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Перепады температуры воздуха в учебном кабинете, как по вертикали, так и по горизонтали не должен превышать 2—3 °С.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Уроки физкультуры следует проводить в хорошо аэрируемых залах. Для этого необходимо во время занятий в зале открывать одно-два окна с подветренной стороны при температуре наружного воздуха выше +5</w:t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 xml:space="preserve"> и слабом ветре. При более низкой температуре и большей скорости движения воздуха занятия в зале проводятся при открытых фрамугах, а сквозное проветривание — во время перемен в отсутствие учащихся.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При достижении в помещении температуры воздуха в 15— 14</w:t>
      </w:r>
      <w:proofErr w:type="gramStart"/>
      <w:r w:rsidRPr="00B77C92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B77C92">
        <w:rPr>
          <w:rFonts w:ascii="Times New Roman" w:hAnsi="Times New Roman" w:cs="Times New Roman"/>
          <w:sz w:val="24"/>
          <w:szCs w:val="24"/>
        </w:rPr>
        <w:t xml:space="preserve"> проветривание зала следует прекращать.</w:t>
      </w:r>
      <w:r w:rsidRPr="00B77C92">
        <w:rPr>
          <w:rFonts w:ascii="Times New Roman" w:hAnsi="Times New Roman" w:cs="Times New Roman"/>
          <w:sz w:val="24"/>
          <w:szCs w:val="24"/>
        </w:rPr>
        <w:br/>
        <w:t>В помещениях школы относительная влажность воздуха должна соблюдаться в пределах 40—60%.</w:t>
      </w:r>
      <w:r w:rsidRPr="00B77C92">
        <w:rPr>
          <w:rFonts w:ascii="Times New Roman" w:hAnsi="Times New Roman" w:cs="Times New Roman"/>
          <w:sz w:val="24"/>
          <w:szCs w:val="24"/>
        </w:rPr>
        <w:br/>
        <w:t>В школьных мастерских, где работа на станках и механизмах связана с выделением большого количества тепла и пыли, оборудуется механическая вытяжная вентиляция: Кратность воздухообмена должна составлять не менее 20 м3 в час на одного ребенка. Станки и механизмы должны отвечать требованиям санитарных норм и иметь соответствующие защитные приспособления.</w:t>
      </w:r>
    </w:p>
    <w:p w:rsidR="00ED3ED9" w:rsidRPr="00B77C92" w:rsidRDefault="00ED3ED9" w:rsidP="00B77C92">
      <w:pPr>
        <w:rPr>
          <w:rFonts w:ascii="Times New Roman" w:hAnsi="Times New Roman" w:cs="Times New Roman"/>
          <w:sz w:val="24"/>
          <w:szCs w:val="24"/>
        </w:rPr>
      </w:pPr>
      <w:r w:rsidRPr="00B77C92">
        <w:rPr>
          <w:rFonts w:ascii="Times New Roman" w:hAnsi="Times New Roman" w:cs="Times New Roman"/>
          <w:sz w:val="24"/>
          <w:szCs w:val="24"/>
        </w:rPr>
        <w:t> </w:t>
      </w:r>
    </w:p>
    <w:p w:rsidR="00F271FB" w:rsidRPr="00B77C92" w:rsidRDefault="00F271FB" w:rsidP="00B77C92">
      <w:pPr>
        <w:rPr>
          <w:rFonts w:ascii="Times New Roman" w:hAnsi="Times New Roman" w:cs="Times New Roman"/>
          <w:sz w:val="24"/>
          <w:szCs w:val="24"/>
        </w:rPr>
      </w:pPr>
    </w:p>
    <w:sectPr w:rsidR="00F271FB" w:rsidRPr="00B77C92" w:rsidSect="00F2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D3ED9"/>
    <w:rsid w:val="00326FDF"/>
    <w:rsid w:val="00B77C92"/>
    <w:rsid w:val="00ED3ED9"/>
    <w:rsid w:val="00F2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FB"/>
  </w:style>
  <w:style w:type="paragraph" w:styleId="2">
    <w:name w:val="heading 2"/>
    <w:basedOn w:val="a"/>
    <w:link w:val="20"/>
    <w:uiPriority w:val="9"/>
    <w:qFormat/>
    <w:rsid w:val="00ED3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3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3ED9"/>
    <w:rPr>
      <w:b/>
      <w:bCs/>
    </w:rPr>
  </w:style>
  <w:style w:type="paragraph" w:styleId="a4">
    <w:name w:val="Normal (Web)"/>
    <w:basedOn w:val="a"/>
    <w:uiPriority w:val="99"/>
    <w:semiHidden/>
    <w:unhideWhenUsed/>
    <w:rsid w:val="00ED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учитель</cp:lastModifiedBy>
  <cp:revision>4</cp:revision>
  <dcterms:created xsi:type="dcterms:W3CDTF">2018-04-16T05:01:00Z</dcterms:created>
  <dcterms:modified xsi:type="dcterms:W3CDTF">2018-04-26T06:43:00Z</dcterms:modified>
</cp:coreProperties>
</file>